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D73" w:rsidRPr="00A74D73" w:rsidRDefault="00A74D73" w:rsidP="00A74D73">
      <w:pPr>
        <w:shd w:val="clear" w:color="auto" w:fill="FFFFFF"/>
        <w:spacing w:after="150" w:line="288" w:lineRule="atLeast"/>
        <w:ind w:right="600"/>
        <w:outlineLvl w:val="0"/>
        <w:rPr>
          <w:rFonts w:ascii="Arial Narrow" w:eastAsia="Times New Roman" w:hAnsi="Arial Narrow" w:cs="Times New Roman"/>
          <w:b/>
          <w:color w:val="000000"/>
          <w:kern w:val="36"/>
          <w:sz w:val="40"/>
          <w:szCs w:val="40"/>
        </w:rPr>
      </w:pPr>
      <w:r w:rsidRPr="00A74D73">
        <w:rPr>
          <w:rFonts w:ascii="Arial Narrow" w:eastAsia="Times New Roman" w:hAnsi="Arial Narrow" w:cs="Times New Roman"/>
          <w:b/>
          <w:color w:val="000000"/>
          <w:kern w:val="36"/>
          <w:sz w:val="40"/>
          <w:szCs w:val="40"/>
        </w:rPr>
        <w:t>Common Core in Action: 10 Visual Literacy Strategies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Do you wish your students could better understand and critique the images that saturate their waking life? That's the purpose of visual literacy (VL), to explicitly teach a collection of competencies that will help students think 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through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, think 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about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 and think 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with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 pictures.</w:t>
      </w:r>
    </w:p>
    <w:p w:rsidR="00A74D73" w:rsidRPr="00A74D73" w:rsidRDefault="00A74D73" w:rsidP="00A74D73">
      <w:pPr>
        <w:shd w:val="clear" w:color="auto" w:fill="FFFFFF"/>
        <w:spacing w:before="240" w:after="80" w:line="315" w:lineRule="atLeast"/>
        <w:outlineLvl w:val="2"/>
        <w:rPr>
          <w:rFonts w:ascii="Arial Narrow" w:eastAsia="Times New Roman" w:hAnsi="Arial Narrow" w:cs="Arial"/>
          <w:b/>
          <w:color w:val="000000"/>
          <w:sz w:val="24"/>
          <w:szCs w:val="24"/>
        </w:rPr>
      </w:pPr>
      <w:r w:rsidRPr="00A74D73">
        <w:rPr>
          <w:rFonts w:ascii="Arial Narrow" w:eastAsia="Times New Roman" w:hAnsi="Arial Narrow" w:cs="Arial"/>
          <w:b/>
          <w:color w:val="000000"/>
          <w:sz w:val="24"/>
          <w:szCs w:val="24"/>
        </w:rPr>
        <w:t>Standards Support Visual Literacy Instruction</w:t>
      </w:r>
    </w:p>
    <w:p w:rsid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Visual literacy is a staple of 21st century skills, which state that learners must "demonstrate the </w:t>
      </w:r>
      <w:hyperlink r:id="rId6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ability to interpret, recognize, appreciate and understand information presented through visible actions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, objects and symbols, natural or man-made." Putting aside the imperative to teach students how to create meaningful images, the ability to read images is reflected in the following standards.</w:t>
      </w:r>
    </w:p>
    <w:p w:rsidR="00A74D73" w:rsidRPr="00A74D73" w:rsidRDefault="00A74D73" w:rsidP="00A74D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Common Core State Standards (CCSS)</w:t>
      </w:r>
    </w:p>
    <w:p w:rsidR="00A74D73" w:rsidRPr="00A74D73" w:rsidRDefault="00A74D73" w:rsidP="00A74D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825"/>
        <w:rPr>
          <w:rFonts w:ascii="Arial" w:eastAsia="Times New Roman" w:hAnsi="Arial" w:cs="Arial"/>
          <w:color w:val="000000"/>
          <w:sz w:val="20"/>
          <w:szCs w:val="20"/>
        </w:rPr>
      </w:pPr>
      <w:hyperlink r:id="rId7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CCSS.ELA-Literacy.RH.6-8.7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: "Integrate visual information (e.g., in charts, graphs, photographs, videos or maps) with other information in print and digital texts."</w:t>
      </w:r>
    </w:p>
    <w:p w:rsidR="00A74D73" w:rsidRPr="00A74D73" w:rsidRDefault="00A74D73" w:rsidP="00A74D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825"/>
        <w:rPr>
          <w:rFonts w:ascii="Arial" w:eastAsia="Times New Roman" w:hAnsi="Arial" w:cs="Arial"/>
          <w:color w:val="000000"/>
          <w:sz w:val="20"/>
          <w:szCs w:val="20"/>
        </w:rPr>
      </w:pPr>
      <w:hyperlink r:id="rId8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CCSS.ELA-Literacy.CCRA.R.7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: "Integrate and evaluate content presented in diverse media and formats, including visually and quantitatively, as well as in words."</w:t>
      </w:r>
    </w:p>
    <w:p w:rsidR="00A74D73" w:rsidRPr="00A74D73" w:rsidRDefault="00A74D73" w:rsidP="00A74D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825"/>
        <w:rPr>
          <w:rFonts w:ascii="Arial" w:eastAsia="Times New Roman" w:hAnsi="Arial" w:cs="Arial"/>
          <w:color w:val="000000"/>
          <w:sz w:val="20"/>
          <w:szCs w:val="20"/>
        </w:rPr>
      </w:pPr>
      <w:hyperlink r:id="rId9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CCSS.ELA-Literacy.CCRA.R.6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: "Assess how point of view or purpose shapes the content and style of a text."</w:t>
      </w:r>
    </w:p>
    <w:p w:rsidR="00A74D73" w:rsidRPr="00A74D73" w:rsidRDefault="00A74D73" w:rsidP="00A74D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825"/>
        <w:rPr>
          <w:rFonts w:ascii="Arial" w:eastAsia="Times New Roman" w:hAnsi="Arial" w:cs="Arial"/>
          <w:color w:val="000000"/>
          <w:sz w:val="20"/>
          <w:szCs w:val="20"/>
        </w:rPr>
      </w:pPr>
      <w:hyperlink r:id="rId10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CCSS.ELA-Literacy.CCRA.SL.1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: "Prepare for and participate effectively in a range of conversations and collaborations with diverse partners, building on others’ ideas and expressing their own clearly and persuasively."</w:t>
      </w:r>
    </w:p>
    <w:p w:rsidR="00A74D73" w:rsidRPr="00A74D73" w:rsidRDefault="00A74D73" w:rsidP="00A74D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National Council of Teachers of English Standards (NCTE)</w:t>
      </w:r>
    </w:p>
    <w:p w:rsidR="00A74D73" w:rsidRPr="00A74D73" w:rsidRDefault="00A74D73" w:rsidP="00A74D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825"/>
        <w:rPr>
          <w:rFonts w:ascii="Arial" w:eastAsia="Times New Roman" w:hAnsi="Arial" w:cs="Arial"/>
          <w:color w:val="000000"/>
          <w:sz w:val="20"/>
          <w:szCs w:val="20"/>
        </w:rPr>
      </w:pPr>
      <w:hyperlink r:id="rId11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Standard 1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: Students read a wide range of print and non-print texts.</w:t>
      </w:r>
    </w:p>
    <w:p w:rsidR="00A74D73" w:rsidRPr="00A74D73" w:rsidRDefault="00A74D73" w:rsidP="00A74D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The Mid-Continent Research for Education and Learning Corporation (</w:t>
      </w:r>
      <w:proofErr w:type="spellStart"/>
      <w:r w:rsidRPr="00A74D73">
        <w:rPr>
          <w:rFonts w:ascii="Arial" w:eastAsia="Times New Roman" w:hAnsi="Arial" w:cs="Arial"/>
          <w:color w:val="000000"/>
          <w:sz w:val="20"/>
          <w:szCs w:val="20"/>
        </w:rPr>
        <w:t>McRel</w:t>
      </w:r>
      <w:proofErr w:type="spellEnd"/>
      <w:r w:rsidRPr="00A74D73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A74D73" w:rsidRPr="00A74D73" w:rsidRDefault="00A74D73" w:rsidP="00A74D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825"/>
        <w:rPr>
          <w:rFonts w:ascii="Arial" w:eastAsia="Times New Roman" w:hAnsi="Arial" w:cs="Arial"/>
          <w:color w:val="000000"/>
          <w:sz w:val="20"/>
          <w:szCs w:val="20"/>
        </w:rPr>
      </w:pPr>
      <w:hyperlink r:id="rId12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Standard 9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: Uses viewing skills and strategies to interpret visual media.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On their own -- without explicit, intentional and systematic instruction -- students will not develop VL skills because the language for talking about images is so foreign. Ever heard kids debate the object salience and shot angles of a Ryan Gosling meme? To add to the instructional complexity, visuals come in an assortment of formats:</w:t>
      </w:r>
    </w:p>
    <w:p w:rsid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  <w:sectPr w:rsidR="00A74D73" w:rsidSect="00A74D73">
          <w:pgSz w:w="12240" w:h="15840"/>
          <w:pgMar w:top="1008" w:right="1440" w:bottom="1008" w:left="1440" w:header="720" w:footer="720" w:gutter="0"/>
          <w:cols w:space="720"/>
          <w:docGrid w:linePitch="360"/>
        </w:sectPr>
      </w:pP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lastRenderedPageBreak/>
        <w:t>Advertisements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Cartoons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Charts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Collages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Comic books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Diagrams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Dioramas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DVDs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Graphic Novels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Graphs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Icons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Magazines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Maps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lastRenderedPageBreak/>
        <w:t>Memes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Multimodal Texts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Photos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Pictograms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Political cartoons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Signs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Slide shows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Storyboards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Symbols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Tables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Timelines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Videos</w:t>
      </w:r>
    </w:p>
    <w:p w:rsidR="00A74D73" w:rsidRPr="00A74D73" w:rsidRDefault="00A74D73" w:rsidP="00A74D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Websites</w:t>
      </w:r>
    </w:p>
    <w:p w:rsidR="00A74D73" w:rsidRDefault="00A74D73" w:rsidP="00A74D73">
      <w:pPr>
        <w:shd w:val="clear" w:color="auto" w:fill="FFFFFF"/>
        <w:spacing w:before="240" w:after="80" w:line="315" w:lineRule="atLeast"/>
        <w:outlineLvl w:val="2"/>
        <w:rPr>
          <w:rFonts w:ascii="Arial Narrow" w:eastAsia="Times New Roman" w:hAnsi="Arial Narrow" w:cs="Arial"/>
          <w:color w:val="000000"/>
          <w:sz w:val="24"/>
          <w:szCs w:val="24"/>
        </w:rPr>
        <w:sectPr w:rsidR="00A74D73" w:rsidSect="00A74D7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74D73" w:rsidRDefault="00A74D73" w:rsidP="00A74D73">
      <w:pPr>
        <w:shd w:val="clear" w:color="auto" w:fill="FFFFFF"/>
        <w:spacing w:before="240" w:after="80" w:line="315" w:lineRule="atLeast"/>
        <w:outlineLvl w:val="2"/>
        <w:rPr>
          <w:rFonts w:ascii="Arial Narrow" w:eastAsia="Times New Roman" w:hAnsi="Arial Narrow" w:cs="Arial"/>
          <w:color w:val="000000"/>
          <w:sz w:val="24"/>
          <w:szCs w:val="24"/>
        </w:rPr>
      </w:pPr>
    </w:p>
    <w:p w:rsidR="00A74D73" w:rsidRPr="00A74D73" w:rsidRDefault="00A74D73" w:rsidP="00A74D73">
      <w:pPr>
        <w:shd w:val="clear" w:color="auto" w:fill="FFFFFF"/>
        <w:spacing w:before="240" w:after="80" w:line="315" w:lineRule="atLeast"/>
        <w:outlineLvl w:val="2"/>
        <w:rPr>
          <w:rFonts w:ascii="Arial Narrow" w:eastAsia="Times New Roman" w:hAnsi="Arial Narrow" w:cs="Arial"/>
          <w:b/>
          <w:color w:val="000000"/>
          <w:sz w:val="24"/>
          <w:szCs w:val="24"/>
        </w:rPr>
      </w:pPr>
      <w:r w:rsidRPr="00A74D73">
        <w:rPr>
          <w:rFonts w:ascii="Arial Narrow" w:eastAsia="Times New Roman" w:hAnsi="Arial Narrow" w:cs="Arial"/>
          <w:b/>
          <w:color w:val="000000"/>
          <w:sz w:val="24"/>
          <w:szCs w:val="24"/>
        </w:rPr>
        <w:lastRenderedPageBreak/>
        <w:t>How to Teach Visual Literacy: Visual Thinking Routines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The VL strategies described in the sections that follow are simple to execute, but powerfully effective in helping students interpret images.</w:t>
      </w:r>
    </w:p>
    <w:p w:rsidR="00A74D73" w:rsidRPr="00A74D73" w:rsidRDefault="00A74D73" w:rsidP="00A74D73">
      <w:pPr>
        <w:shd w:val="clear" w:color="auto" w:fill="FFFFFF"/>
        <w:spacing w:before="240" w:after="80" w:line="320" w:lineRule="atLeast"/>
        <w:outlineLvl w:val="3"/>
        <w:rPr>
          <w:rFonts w:ascii="Arial Narrow" w:eastAsia="Times New Roman" w:hAnsi="Arial Narrow" w:cs="Arial"/>
          <w:b/>
          <w:i/>
          <w:iCs/>
          <w:color w:val="FF0000"/>
          <w:sz w:val="23"/>
          <w:szCs w:val="23"/>
        </w:rPr>
      </w:pPr>
      <w:r w:rsidRPr="00A74D73">
        <w:rPr>
          <w:rFonts w:ascii="Arial Narrow" w:eastAsia="Times New Roman" w:hAnsi="Arial Narrow" w:cs="Arial"/>
          <w:b/>
          <w:i/>
          <w:iCs/>
          <w:color w:val="FF0000"/>
          <w:sz w:val="23"/>
          <w:szCs w:val="23"/>
        </w:rPr>
        <w:t>Think-</w:t>
      </w:r>
      <w:proofErr w:type="spellStart"/>
      <w:r w:rsidRPr="00A74D73">
        <w:rPr>
          <w:rFonts w:ascii="Arial Narrow" w:eastAsia="Times New Roman" w:hAnsi="Arial Narrow" w:cs="Arial"/>
          <w:b/>
          <w:i/>
          <w:iCs/>
          <w:color w:val="FF0000"/>
          <w:sz w:val="23"/>
          <w:szCs w:val="23"/>
        </w:rPr>
        <w:t>Alouds</w:t>
      </w:r>
      <w:proofErr w:type="spellEnd"/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The think-aloud strategy -- typically used to model how adept readers make meaning from a text (demonstrated in the following short video) -- can be adapted for "reading" a visual artifact. After you model how to do it, have learners try this approach with a partner. Encourage elaborate responses. If you need a crash course in visual grammar before implementing this strategy in class, build your background knowledge with Cindy </w:t>
      </w:r>
      <w:proofErr w:type="spellStart"/>
      <w:r w:rsidRPr="00A74D73">
        <w:rPr>
          <w:rFonts w:ascii="Arial" w:eastAsia="Times New Roman" w:hAnsi="Arial" w:cs="Arial"/>
          <w:color w:val="000000"/>
          <w:sz w:val="20"/>
          <w:szCs w:val="20"/>
        </w:rPr>
        <w:t>Kovalik</w:t>
      </w:r>
      <w:proofErr w:type="spellEnd"/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 and Peggy King's </w:t>
      </w:r>
      <w:hyperlink r:id="rId13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Visual Literacy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 module, </w:t>
      </w:r>
      <w:hyperlink r:id="rId14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The Artist’s Toolkit: Visual Elements and Principles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 and </w:t>
      </w:r>
      <w:hyperlink r:id="rId15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Discovering How Images Communicate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16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Model Think-Aloud strategy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 from </w:t>
      </w:r>
      <w:hyperlink r:id="rId17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Derek Fernandez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 on </w:t>
      </w:r>
      <w:hyperlink r:id="rId18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Vimeo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A74D73">
        <w:t xml:space="preserve"> 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https://vimeo.com/10118244</w:t>
      </w:r>
    </w:p>
    <w:p w:rsidR="00A74D73" w:rsidRPr="00A74D73" w:rsidRDefault="00A74D73" w:rsidP="00A74D73">
      <w:pPr>
        <w:shd w:val="clear" w:color="auto" w:fill="FFFFFF"/>
        <w:spacing w:before="240" w:after="80" w:line="320" w:lineRule="atLeast"/>
        <w:outlineLvl w:val="3"/>
        <w:rPr>
          <w:rFonts w:ascii="Arial Narrow" w:eastAsia="Times New Roman" w:hAnsi="Arial Narrow" w:cs="Arial"/>
          <w:i/>
          <w:iCs/>
          <w:color w:val="FF0000"/>
          <w:sz w:val="23"/>
          <w:szCs w:val="23"/>
        </w:rPr>
      </w:pPr>
      <w:r w:rsidRPr="00A74D73">
        <w:rPr>
          <w:rFonts w:ascii="Arial Narrow" w:eastAsia="Times New Roman" w:hAnsi="Arial Narrow" w:cs="Arial"/>
          <w:i/>
          <w:iCs/>
          <w:color w:val="FF0000"/>
          <w:sz w:val="23"/>
          <w:szCs w:val="23"/>
        </w:rPr>
        <w:t>Visual Thinking Strategies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Visual Thinking Strategies (VTS) is a specific approach to whole-class viewing and talking about art that primarily uses these questions:</w:t>
      </w:r>
    </w:p>
    <w:p w:rsidR="00A74D73" w:rsidRPr="00A74D73" w:rsidRDefault="00A74D73" w:rsidP="00A74D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A74D73">
        <w:rPr>
          <w:rFonts w:ascii="Arial" w:eastAsia="Times New Roman" w:hAnsi="Arial" w:cs="Arial"/>
          <w:b/>
          <w:color w:val="000000"/>
          <w:sz w:val="28"/>
          <w:szCs w:val="28"/>
        </w:rPr>
        <w:t>What's going on in this picture?</w:t>
      </w:r>
    </w:p>
    <w:p w:rsidR="00A74D73" w:rsidRPr="00A74D73" w:rsidRDefault="00A74D73" w:rsidP="00A74D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A74D73">
        <w:rPr>
          <w:rFonts w:ascii="Arial" w:eastAsia="Times New Roman" w:hAnsi="Arial" w:cs="Arial"/>
          <w:b/>
          <w:color w:val="000000"/>
          <w:sz w:val="28"/>
          <w:szCs w:val="28"/>
        </w:rPr>
        <w:t>What do you see that m</w:t>
      </w:r>
      <w:bookmarkStart w:id="0" w:name="_GoBack"/>
      <w:bookmarkEnd w:id="0"/>
      <w:r w:rsidRPr="00A74D73">
        <w:rPr>
          <w:rFonts w:ascii="Arial" w:eastAsia="Times New Roman" w:hAnsi="Arial" w:cs="Arial"/>
          <w:b/>
          <w:color w:val="000000"/>
          <w:sz w:val="28"/>
          <w:szCs w:val="28"/>
        </w:rPr>
        <w:t>akes you say that?</w:t>
      </w:r>
    </w:p>
    <w:p w:rsidR="00A74D73" w:rsidRPr="00A74D73" w:rsidRDefault="00A74D73" w:rsidP="00A74D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A74D73">
        <w:rPr>
          <w:rFonts w:ascii="Arial" w:eastAsia="Times New Roman" w:hAnsi="Arial" w:cs="Arial"/>
          <w:b/>
          <w:color w:val="000000"/>
          <w:sz w:val="28"/>
          <w:szCs w:val="28"/>
        </w:rPr>
        <w:t>What more can we find?</w:t>
      </w:r>
    </w:p>
    <w:p w:rsidR="00A74D73" w:rsidRPr="00A74D73" w:rsidRDefault="00A74D73" w:rsidP="00A74D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VTS encourages students to think beyond the literal by discussing multiple meanings, metaphors and symbols. Used with all ages -- elementary students (see video below) up to Harvard medical students -- implementation is simple. 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The New York </w:t>
      </w:r>
      <w:proofErr w:type="spellStart"/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Times'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weekly</w:t>
      </w:r>
      <w:proofErr w:type="spellEnd"/>
      <w:r w:rsidRPr="00A74D73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19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VTS lessons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 are a good place to start.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FF0000"/>
          <w:sz w:val="20"/>
          <w:szCs w:val="20"/>
        </w:rPr>
      </w:pPr>
    </w:p>
    <w:p w:rsidR="00A74D73" w:rsidRPr="00A74D73" w:rsidRDefault="00A74D73" w:rsidP="00A74D73">
      <w:pPr>
        <w:shd w:val="clear" w:color="auto" w:fill="FFFFFF"/>
        <w:spacing w:before="240" w:after="80" w:line="320" w:lineRule="atLeast"/>
        <w:outlineLvl w:val="3"/>
        <w:rPr>
          <w:rFonts w:ascii="Arial Narrow" w:eastAsia="Times New Roman" w:hAnsi="Arial Narrow" w:cs="Arial"/>
          <w:i/>
          <w:iCs/>
          <w:color w:val="FF0000"/>
          <w:sz w:val="23"/>
          <w:szCs w:val="23"/>
        </w:rPr>
      </w:pPr>
      <w:r w:rsidRPr="00A74D73">
        <w:rPr>
          <w:rFonts w:ascii="Arial Narrow" w:eastAsia="Times New Roman" w:hAnsi="Arial Narrow" w:cs="Arial"/>
          <w:i/>
          <w:iCs/>
          <w:color w:val="FF0000"/>
          <w:sz w:val="23"/>
          <w:szCs w:val="23"/>
        </w:rPr>
        <w:t>Asking the 4WS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Inspired by Debbie </w:t>
      </w:r>
      <w:proofErr w:type="spellStart"/>
      <w:r w:rsidRPr="00A74D73">
        <w:rPr>
          <w:rFonts w:ascii="Arial" w:eastAsia="Times New Roman" w:hAnsi="Arial" w:cs="Arial"/>
          <w:color w:val="000000"/>
          <w:sz w:val="20"/>
          <w:szCs w:val="20"/>
        </w:rPr>
        <w:t>Abilock’s</w:t>
      </w:r>
      <w:proofErr w:type="spellEnd"/>
      <w:r w:rsidRPr="00A74D73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A74D73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"http://www.noodletools.com/debbie/literacies/visual/diglitnews.pdf" \t "_blank" </w:instrTex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A74D73">
        <w:rPr>
          <w:rFonts w:ascii="Arial" w:eastAsia="Times New Roman" w:hAnsi="Arial" w:cs="Arial"/>
          <w:color w:val="1E64B4"/>
          <w:sz w:val="20"/>
          <w:szCs w:val="20"/>
          <w:u w:val="single"/>
        </w:rPr>
        <w:t>Noodletools</w:t>
      </w:r>
      <w:proofErr w:type="spellEnd"/>
      <w:r w:rsidRPr="00A74D73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 exercises, I developed the 4WS activity to help students make 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observations, connections and inferences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 about an artist's agenda, and develop ideas about a work's 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significance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A74D73" w:rsidRPr="00A74D73" w:rsidRDefault="00A74D73" w:rsidP="00A74D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 wp14:anchorId="426F22D9" wp14:editId="3C98A6D7">
            <wp:extent cx="4381500" cy="2362200"/>
            <wp:effectExtent l="0" t="0" r="0" b="0"/>
            <wp:docPr id="1" name="Picture 1" descr="https://www.edutopia.org/sites/default/files/styles/responsive_1400px/public/content/52/finley-visualliteracy-4ws.2.gif?itok=lG1RtIMt&amp;timestamp=139738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edutopia.org/sites/default/files/styles/responsive_1400px/public/content/52/finley-visualliteracy-4ws.2.gif?itok=lG1RtIMt&amp;timestamp=139738247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A74D73" w:rsidRPr="00A74D73" w:rsidRDefault="00A74D73" w:rsidP="00A74D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Credit: Todd Finley</w:t>
      </w:r>
    </w:p>
    <w:p w:rsidR="00A74D73" w:rsidRPr="00A74D73" w:rsidRDefault="00A74D73" w:rsidP="00A74D73">
      <w:pPr>
        <w:shd w:val="clear" w:color="auto" w:fill="FFFFFF"/>
        <w:spacing w:before="240" w:after="80" w:line="320" w:lineRule="atLeast"/>
        <w:outlineLvl w:val="3"/>
        <w:rPr>
          <w:rFonts w:ascii="Arial Narrow" w:eastAsia="Times New Roman" w:hAnsi="Arial Narrow" w:cs="Arial"/>
          <w:i/>
          <w:iCs/>
          <w:color w:val="FF0000"/>
          <w:sz w:val="23"/>
          <w:szCs w:val="23"/>
        </w:rPr>
      </w:pPr>
      <w:r w:rsidRPr="00A74D73">
        <w:rPr>
          <w:rFonts w:ascii="Arial Narrow" w:eastAsia="Times New Roman" w:hAnsi="Arial Narrow" w:cs="Arial"/>
          <w:i/>
          <w:iCs/>
          <w:color w:val="FF0000"/>
          <w:sz w:val="23"/>
          <w:szCs w:val="23"/>
        </w:rPr>
        <w:lastRenderedPageBreak/>
        <w:t>Five Card Flickr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In </w:t>
      </w:r>
      <w:hyperlink r:id="rId21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Five Card Flickr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, you are dealt five random photos. To promote VL, have students follow these steps:</w:t>
      </w:r>
    </w:p>
    <w:p w:rsidR="00A74D73" w:rsidRPr="00A74D73" w:rsidRDefault="00A74D73" w:rsidP="00A74D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Jot down one word that they associate with each image.</w:t>
      </w:r>
    </w:p>
    <w:p w:rsidR="00A74D73" w:rsidRPr="00A74D73" w:rsidRDefault="00A74D73" w:rsidP="00A74D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Identify a song that comes to mind for one or more of the images.</w:t>
      </w:r>
    </w:p>
    <w:p w:rsidR="00A74D73" w:rsidRPr="00A74D73" w:rsidRDefault="00A74D73" w:rsidP="00A74D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Describe what all the images have in common.</w:t>
      </w:r>
    </w:p>
    <w:p w:rsidR="00A74D73" w:rsidRPr="00A74D73" w:rsidRDefault="00A74D73" w:rsidP="00A74D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Compare answers with classmates.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During a subsequent discussion, ask students to show what elements of the photo prompted their responses.</w:t>
      </w:r>
    </w:p>
    <w:p w:rsidR="00A74D73" w:rsidRPr="00A74D73" w:rsidRDefault="00A74D73" w:rsidP="00A74D73">
      <w:pPr>
        <w:shd w:val="clear" w:color="auto" w:fill="FFFFFF"/>
        <w:spacing w:before="240" w:after="80" w:line="320" w:lineRule="atLeast"/>
        <w:outlineLvl w:val="3"/>
        <w:rPr>
          <w:rFonts w:ascii="Arial Narrow" w:eastAsia="Times New Roman" w:hAnsi="Arial Narrow" w:cs="Arial"/>
          <w:i/>
          <w:iCs/>
          <w:color w:val="FF0000"/>
          <w:sz w:val="23"/>
          <w:szCs w:val="23"/>
        </w:rPr>
      </w:pPr>
      <w:r w:rsidRPr="00A74D73">
        <w:rPr>
          <w:rFonts w:ascii="Arial Narrow" w:eastAsia="Times New Roman" w:hAnsi="Arial Narrow" w:cs="Arial"/>
          <w:i/>
          <w:iCs/>
          <w:color w:val="FF0000"/>
          <w:sz w:val="23"/>
          <w:szCs w:val="23"/>
        </w:rPr>
        <w:t>Image Analysis Worksheets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To promote analysis of key features specific to different formats, pick an appropriate tool from The National Archives:</w:t>
      </w:r>
    </w:p>
    <w:p w:rsidR="00A74D73" w:rsidRPr="00A74D73" w:rsidRDefault="00A74D73" w:rsidP="00A74D7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hyperlink r:id="rId22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Photo Analysis</w:t>
        </w:r>
      </w:hyperlink>
    </w:p>
    <w:p w:rsidR="00A74D73" w:rsidRPr="00A74D73" w:rsidRDefault="00A74D73" w:rsidP="00A74D7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hyperlink r:id="rId23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Cartoon Analysis</w:t>
        </w:r>
      </w:hyperlink>
    </w:p>
    <w:p w:rsidR="00A74D73" w:rsidRPr="00A74D73" w:rsidRDefault="00A74D73" w:rsidP="00A74D7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hyperlink r:id="rId24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Motion Picture Analysis</w:t>
        </w:r>
      </w:hyperlink>
    </w:p>
    <w:p w:rsidR="00A74D73" w:rsidRPr="00A74D73" w:rsidRDefault="00A74D73" w:rsidP="00A74D7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hyperlink r:id="rId25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Map Analysis</w:t>
        </w:r>
      </w:hyperlink>
    </w:p>
    <w:p w:rsidR="00A74D73" w:rsidRPr="00A74D73" w:rsidRDefault="00A74D73" w:rsidP="00A74D7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90"/>
        <w:rPr>
          <w:rFonts w:ascii="Arial" w:eastAsia="Times New Roman" w:hAnsi="Arial" w:cs="Arial"/>
          <w:color w:val="000000"/>
          <w:sz w:val="20"/>
          <w:szCs w:val="20"/>
        </w:rPr>
      </w:pPr>
      <w:hyperlink r:id="rId26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Poster Analysis</w:t>
        </w:r>
      </w:hyperlink>
    </w:p>
    <w:p w:rsidR="00A74D73" w:rsidRPr="00A74D73" w:rsidRDefault="00A74D73" w:rsidP="00A74D73">
      <w:pPr>
        <w:shd w:val="clear" w:color="auto" w:fill="FFFFFF"/>
        <w:spacing w:before="240" w:after="80" w:line="315" w:lineRule="atLeast"/>
        <w:outlineLvl w:val="2"/>
        <w:rPr>
          <w:rFonts w:ascii="Arial Narrow" w:eastAsia="Times New Roman" w:hAnsi="Arial Narrow" w:cs="Arial"/>
          <w:color w:val="000000"/>
          <w:sz w:val="24"/>
          <w:szCs w:val="24"/>
        </w:rPr>
      </w:pPr>
      <w:r w:rsidRPr="00A74D73">
        <w:rPr>
          <w:rFonts w:ascii="Arial Narrow" w:eastAsia="Times New Roman" w:hAnsi="Arial Narrow" w:cs="Arial"/>
          <w:color w:val="000000"/>
          <w:sz w:val="24"/>
          <w:szCs w:val="24"/>
        </w:rPr>
        <w:t>Step-by-Step: Working with Images That Matter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The following lesson is partially based on Ann Watts </w:t>
      </w:r>
      <w:proofErr w:type="spellStart"/>
      <w:r w:rsidRPr="00A74D73">
        <w:rPr>
          <w:rFonts w:ascii="Arial" w:eastAsia="Times New Roman" w:hAnsi="Arial" w:cs="Arial"/>
          <w:color w:val="000000"/>
          <w:sz w:val="20"/>
          <w:szCs w:val="20"/>
        </w:rPr>
        <w:t>Pailliotet's</w:t>
      </w:r>
      <w:proofErr w:type="spellEnd"/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 notion of 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deep viewing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, a process that occurs in three phases:</w:t>
      </w:r>
    </w:p>
    <w:p w:rsidR="00A74D73" w:rsidRPr="00A74D73" w:rsidRDefault="00A74D73" w:rsidP="00A74D7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Literal observation</w:t>
      </w:r>
    </w:p>
    <w:p w:rsidR="00A74D73" w:rsidRPr="00A74D73" w:rsidRDefault="00A74D73" w:rsidP="00A74D7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Interpretation</w:t>
      </w:r>
    </w:p>
    <w:p w:rsidR="00A74D73" w:rsidRPr="00A74D73" w:rsidRDefault="00A74D73" w:rsidP="00A74D7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ind w:left="225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Evaluation/application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Remember the 1957 </w:t>
      </w:r>
      <w:hyperlink r:id="rId27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photo of Elizabeth Eckford and Hazel Bryan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>? Eckford was one of the first African-American students to attend the newly desegregated Little Rock High School. In the photo, you see her entering the school grounds while a throng of white students jeer, most prominently Hazel Bryan, teeth barred, enraged. The photo was disseminated worldwide within a couple of days, uncorking new support for civil rights.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Here are the lesson procedures:</w:t>
      </w:r>
    </w:p>
    <w:p w:rsidR="00A74D73" w:rsidRPr="00A74D73" w:rsidRDefault="00A74D73" w:rsidP="00A74D73">
      <w:pPr>
        <w:shd w:val="clear" w:color="auto" w:fill="FFFFFF"/>
        <w:spacing w:before="240" w:after="80" w:line="320" w:lineRule="atLeast"/>
        <w:outlineLvl w:val="3"/>
        <w:rPr>
          <w:rFonts w:ascii="Arial Narrow" w:eastAsia="Times New Roman" w:hAnsi="Arial Narrow" w:cs="Arial"/>
          <w:i/>
          <w:iCs/>
          <w:color w:val="6A6A6A"/>
          <w:sz w:val="23"/>
          <w:szCs w:val="23"/>
        </w:rPr>
      </w:pPr>
      <w:r w:rsidRPr="00A74D73">
        <w:rPr>
          <w:rFonts w:ascii="Arial Narrow" w:eastAsia="Times New Roman" w:hAnsi="Arial Narrow" w:cs="Arial"/>
          <w:i/>
          <w:iCs/>
          <w:color w:val="6A6A6A"/>
          <w:sz w:val="23"/>
          <w:szCs w:val="23"/>
        </w:rPr>
        <w:t>Literal Observation Phase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Give students a hard copy of the Eckford and Bryan photo. To help them internalize the image, tell the learners to study it for one minute before turning it over and </w:t>
      </w:r>
      <w:proofErr w:type="gramStart"/>
      <w:r w:rsidRPr="00A74D73">
        <w:rPr>
          <w:rFonts w:ascii="Arial" w:eastAsia="Times New Roman" w:hAnsi="Arial" w:cs="Arial"/>
          <w:color w:val="000000"/>
          <w:sz w:val="20"/>
          <w:szCs w:val="20"/>
        </w:rPr>
        <w:t>doodling</w:t>
      </w:r>
      <w:proofErr w:type="gramEnd"/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 a version of it from memory. Next have students write what they literally observe (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What is pictured? What type of language is used? How is space used?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proofErr w:type="gramStart"/>
      <w:r w:rsidRPr="00A74D73">
        <w:rPr>
          <w:rFonts w:ascii="Arial" w:eastAsia="Times New Roman" w:hAnsi="Arial" w:cs="Arial"/>
          <w:color w:val="000000"/>
          <w:sz w:val="20"/>
          <w:szCs w:val="20"/>
        </w:rPr>
        <w:t>into</w:t>
      </w:r>
      <w:proofErr w:type="gramEnd"/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 a shared Google Doc.</w:t>
      </w:r>
    </w:p>
    <w:p w:rsidR="00A74D73" w:rsidRPr="00A74D73" w:rsidRDefault="00A74D73" w:rsidP="00A74D73">
      <w:pPr>
        <w:shd w:val="clear" w:color="auto" w:fill="FFFFFF"/>
        <w:spacing w:before="240" w:after="80" w:line="320" w:lineRule="atLeast"/>
        <w:outlineLvl w:val="3"/>
        <w:rPr>
          <w:rFonts w:ascii="Arial Narrow" w:eastAsia="Times New Roman" w:hAnsi="Arial Narrow" w:cs="Arial"/>
          <w:i/>
          <w:iCs/>
          <w:color w:val="6A6A6A"/>
          <w:sz w:val="23"/>
          <w:szCs w:val="23"/>
        </w:rPr>
      </w:pPr>
      <w:r w:rsidRPr="00A74D73">
        <w:rPr>
          <w:rFonts w:ascii="Arial Narrow" w:eastAsia="Times New Roman" w:hAnsi="Arial Narrow" w:cs="Arial"/>
          <w:i/>
          <w:iCs/>
          <w:color w:val="6A6A6A"/>
          <w:sz w:val="23"/>
          <w:szCs w:val="23"/>
        </w:rPr>
        <w:t>Interpretation Phase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Copy all the student-generated descriptions from the Google Doc, paste them into </w:t>
      </w:r>
      <w:proofErr w:type="spellStart"/>
      <w:r w:rsidRPr="00A74D73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"http://www.tagxedo.com/" \t "_blank" </w:instrTex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A74D73">
        <w:rPr>
          <w:rFonts w:ascii="Arial" w:eastAsia="Times New Roman" w:hAnsi="Arial" w:cs="Arial"/>
          <w:color w:val="1E64B4"/>
          <w:sz w:val="20"/>
          <w:szCs w:val="20"/>
          <w:u w:val="single"/>
        </w:rPr>
        <w:t>Tagxedo</w:t>
      </w:r>
      <w:proofErr w:type="spellEnd"/>
      <w:r w:rsidRPr="00A74D73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, and then project the resulting collaborative word cloud for the class to view. Invite students to interpret the word cloud while periodically re-examining the photo. (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What are the most important words? Which words do 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>you have questions about? Describe your feelings about the photo. What </w:t>
      </w:r>
      <w:hyperlink r:id="rId28" w:tgtFrame="_blank" w:history="1">
        <w:r w:rsidRPr="00A74D73">
          <w:rPr>
            <w:rFonts w:ascii="Arial" w:eastAsia="Times New Roman" w:hAnsi="Arial" w:cs="Arial"/>
            <w:i/>
            <w:iCs/>
            <w:color w:val="1E64B4"/>
            <w:sz w:val="20"/>
            <w:szCs w:val="20"/>
            <w:u w:val="single"/>
          </w:rPr>
          <w:t>other images</w:t>
        </w:r>
      </w:hyperlink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 are you reminded of, past or present? What messages are implicit and explicit? How did you analyze the photo? What do you understand now that you didn't before?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) Then have students help you summarize the conversation.</w:t>
      </w:r>
    </w:p>
    <w:p w:rsidR="00A74D73" w:rsidRPr="00A74D73" w:rsidRDefault="00A74D73" w:rsidP="00A74D73">
      <w:pPr>
        <w:shd w:val="clear" w:color="auto" w:fill="FFFFFF"/>
        <w:spacing w:before="240" w:after="80" w:line="320" w:lineRule="atLeast"/>
        <w:outlineLvl w:val="3"/>
        <w:rPr>
          <w:rFonts w:ascii="Arial Narrow" w:eastAsia="Times New Roman" w:hAnsi="Arial Narrow" w:cs="Arial"/>
          <w:i/>
          <w:iCs/>
          <w:color w:val="6A6A6A"/>
          <w:sz w:val="23"/>
          <w:szCs w:val="23"/>
        </w:rPr>
      </w:pPr>
      <w:r w:rsidRPr="00A74D73">
        <w:rPr>
          <w:rFonts w:ascii="Arial Narrow" w:eastAsia="Times New Roman" w:hAnsi="Arial Narrow" w:cs="Arial"/>
          <w:i/>
          <w:iCs/>
          <w:color w:val="6A6A6A"/>
          <w:sz w:val="23"/>
          <w:szCs w:val="23"/>
        </w:rPr>
        <w:t>Evaluation and Application Phase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A74D73">
        <w:rPr>
          <w:rFonts w:ascii="Arial" w:eastAsia="Times New Roman" w:hAnsi="Arial" w:cs="Arial"/>
          <w:color w:val="000000"/>
          <w:sz w:val="20"/>
          <w:szCs w:val="20"/>
        </w:rPr>
        <w:t>Direct students to legibly write about the image's relevance on notecards.</w:t>
      </w:r>
      <w:proofErr w:type="gramEnd"/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Does the implied purpose of the photo convey ideas that are important? How? Is the image biased? </w:t>
      </w:r>
      <w:proofErr w:type="gramStart"/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How so?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End"/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 Take the postcards and pin them around the Eckford and Bryan photo to create an instant bulletin board.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To extend the lesson, show the following six-minute video that narrates how Hazel Bryan, as a twenty-year-old, apologized in person to Elizabeth Eckford. The video features a contemporary </w:t>
      </w:r>
      <w:hyperlink r:id="rId29" w:tgtFrame="_blank" w:history="1">
        <w:r w:rsidRPr="00A74D73">
          <w:rPr>
            <w:rFonts w:ascii="Arial" w:eastAsia="Times New Roman" w:hAnsi="Arial" w:cs="Arial"/>
            <w:color w:val="1E64B4"/>
            <w:sz w:val="20"/>
            <w:szCs w:val="20"/>
            <w:u w:val="single"/>
          </w:rPr>
          <w:t>photo</w:t>
        </w:r>
      </w:hyperlink>
      <w:r w:rsidRPr="00A74D73">
        <w:rPr>
          <w:rFonts w:ascii="Arial" w:eastAsia="Times New Roman" w:hAnsi="Arial" w:cs="Arial"/>
          <w:color w:val="000000"/>
          <w:sz w:val="20"/>
          <w:szCs w:val="20"/>
        </w:rPr>
        <w:t xml:space="preserve"> of </w:t>
      </w:r>
      <w:proofErr w:type="gramStart"/>
      <w:r w:rsidRPr="00A74D73">
        <w:rPr>
          <w:rFonts w:ascii="Arial" w:eastAsia="Times New Roman" w:hAnsi="Arial" w:cs="Arial"/>
          <w:color w:val="000000"/>
          <w:sz w:val="20"/>
          <w:szCs w:val="20"/>
        </w:rPr>
        <w:t>both women</w:t>
      </w:r>
      <w:proofErr w:type="gramEnd"/>
      <w:r w:rsidRPr="00A74D73">
        <w:rPr>
          <w:rFonts w:ascii="Arial" w:eastAsia="Times New Roman" w:hAnsi="Arial" w:cs="Arial"/>
          <w:color w:val="000000"/>
          <w:sz w:val="20"/>
          <w:szCs w:val="20"/>
        </w:rPr>
        <w:t>, mature now, arm in arm, smiling in front of the once infamous Little Rock High School. (</w:t>
      </w:r>
      <w:r w:rsidRPr="00A74D73">
        <w:rPr>
          <w:rFonts w:ascii="Arial" w:eastAsia="Times New Roman" w:hAnsi="Arial" w:cs="Arial"/>
          <w:i/>
          <w:iCs/>
          <w:color w:val="000000"/>
          <w:sz w:val="20"/>
          <w:szCs w:val="20"/>
        </w:rPr>
        <w:t>Does the video alter your reactions to the original image? How? Will you approach other socially charged photos differently? Why?</w:t>
      </w:r>
      <w:r w:rsidRPr="00A74D73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A74D73" w:rsidRPr="00A74D73" w:rsidRDefault="00A74D73" w:rsidP="00A74D73">
      <w:pPr>
        <w:shd w:val="clear" w:color="auto" w:fill="FFFFFF"/>
        <w:spacing w:before="240" w:after="80" w:line="315" w:lineRule="atLeast"/>
        <w:outlineLvl w:val="2"/>
        <w:rPr>
          <w:rFonts w:ascii="Arial Narrow" w:eastAsia="Times New Roman" w:hAnsi="Arial Narrow" w:cs="Arial"/>
          <w:color w:val="000000"/>
          <w:sz w:val="24"/>
          <w:szCs w:val="24"/>
        </w:rPr>
      </w:pPr>
      <w:r w:rsidRPr="00A74D73">
        <w:rPr>
          <w:rFonts w:ascii="Arial Narrow" w:eastAsia="Times New Roman" w:hAnsi="Arial Narrow" w:cs="Arial"/>
          <w:color w:val="000000"/>
          <w:sz w:val="24"/>
          <w:szCs w:val="24"/>
        </w:rPr>
        <w:t>Final Frame</w:t>
      </w:r>
    </w:p>
    <w:p w:rsidR="00A74D73" w:rsidRPr="00A74D73" w:rsidRDefault="00A74D73" w:rsidP="00A74D7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4D73">
        <w:rPr>
          <w:rFonts w:ascii="Arial" w:eastAsia="Times New Roman" w:hAnsi="Arial" w:cs="Arial"/>
          <w:color w:val="000000"/>
          <w:sz w:val="20"/>
          <w:szCs w:val="20"/>
        </w:rPr>
        <w:t>When reading was taught the traditional way, with printed texts, students accepted the authority of the author and received his or her message as a window on reality. In the 21st century, students need to respectfully question the author’s authority, articulate what is represented and how, and infer what has been excluded and why.</w:t>
      </w:r>
    </w:p>
    <w:p w:rsidR="00357C92" w:rsidRDefault="00357C92"/>
    <w:sectPr w:rsidR="00357C92" w:rsidSect="00A74D7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7C5D"/>
    <w:multiLevelType w:val="multilevel"/>
    <w:tmpl w:val="9DC4E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70FB5"/>
    <w:multiLevelType w:val="multilevel"/>
    <w:tmpl w:val="66D21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5F2EAF"/>
    <w:multiLevelType w:val="multilevel"/>
    <w:tmpl w:val="37D66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BE66BA"/>
    <w:multiLevelType w:val="multilevel"/>
    <w:tmpl w:val="88CC9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E55F7D"/>
    <w:multiLevelType w:val="multilevel"/>
    <w:tmpl w:val="058C4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C87B0A"/>
    <w:multiLevelType w:val="multilevel"/>
    <w:tmpl w:val="E4B6D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D73"/>
    <w:rsid w:val="00357C92"/>
    <w:rsid w:val="006F081E"/>
    <w:rsid w:val="007259B0"/>
    <w:rsid w:val="00A7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D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D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5694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ELA-Literacy/CCRA/R/7" TargetMode="External"/><Relationship Id="rId13" Type="http://schemas.openxmlformats.org/officeDocument/2006/relationships/hyperlink" Target="http://www.educ.kent.edu/community/vlo/index.html" TargetMode="External"/><Relationship Id="rId18" Type="http://schemas.openxmlformats.org/officeDocument/2006/relationships/hyperlink" Target="https://vimeo.com/" TargetMode="External"/><Relationship Id="rId26" Type="http://schemas.openxmlformats.org/officeDocument/2006/relationships/hyperlink" Target="http://www.archives.gov/education/lessons/worksheets/poster_analysis_worksheet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5card.cogdogblog.com/" TargetMode="External"/><Relationship Id="rId7" Type="http://schemas.openxmlformats.org/officeDocument/2006/relationships/hyperlink" Target="http://www.corestandards.org/ELA-Literacy/RH/6-8/7" TargetMode="External"/><Relationship Id="rId12" Type="http://schemas.openxmlformats.org/officeDocument/2006/relationships/hyperlink" Target="http://www2.mcrel.org/standards-benchmarks/" TargetMode="External"/><Relationship Id="rId17" Type="http://schemas.openxmlformats.org/officeDocument/2006/relationships/hyperlink" Target="http://vimeo.com/user529917" TargetMode="External"/><Relationship Id="rId25" Type="http://schemas.openxmlformats.org/officeDocument/2006/relationships/hyperlink" Target="http://www.archives.gov/education/lessons/worksheets/map_analysis_worksheet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vimeo.com/10118244" TargetMode="External"/><Relationship Id="rId20" Type="http://schemas.openxmlformats.org/officeDocument/2006/relationships/image" Target="media/image1.gif"/><Relationship Id="rId29" Type="http://schemas.openxmlformats.org/officeDocument/2006/relationships/hyperlink" Target="http://i.telegraph.co.uk/multimedia/archive/02020/PD47638514_elizand_2020807b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mls.gov/about/21st_century_skills_list.aspx" TargetMode="External"/><Relationship Id="rId11" Type="http://schemas.openxmlformats.org/officeDocument/2006/relationships/hyperlink" Target="http://www.ncte.org/standards" TargetMode="External"/><Relationship Id="rId24" Type="http://schemas.openxmlformats.org/officeDocument/2006/relationships/hyperlink" Target="http://www.archives.gov/education/lessons/worksheets/motion_picture_analysis_worksheet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sli.ednet.ns.ca/units/uopattach/uopnm/imcomm.pdf" TargetMode="External"/><Relationship Id="rId23" Type="http://schemas.openxmlformats.org/officeDocument/2006/relationships/hyperlink" Target="http://www.archives.gov/education/lessons/worksheets/cartoon.html" TargetMode="External"/><Relationship Id="rId28" Type="http://schemas.openxmlformats.org/officeDocument/2006/relationships/hyperlink" Target="http://www.history.com/images/topic/content/mlk-1965-selma-montgomery-march.jpg" TargetMode="External"/><Relationship Id="rId10" Type="http://schemas.openxmlformats.org/officeDocument/2006/relationships/hyperlink" Target="http://www.corestandards.org/ELA-Literacy/CCRA/SL/1" TargetMode="External"/><Relationship Id="rId19" Type="http://schemas.openxmlformats.org/officeDocument/2006/relationships/hyperlink" Target="http://learning.blogs.nytimes.com/2014/02/10/whats-going-on-in-this-picture-feb-10-2014/?_php=true&amp;_type=blogs&amp;_php=true&amp;_type=blogs&amp;_php=true&amp;_type=blogs&amp;_r=2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restandards.org/ELA-Literacy/CCRA/R/6" TargetMode="External"/><Relationship Id="rId14" Type="http://schemas.openxmlformats.org/officeDocument/2006/relationships/hyperlink" Target="http://www.artsconnected.org/toolkit/encyclopedia.html" TargetMode="External"/><Relationship Id="rId22" Type="http://schemas.openxmlformats.org/officeDocument/2006/relationships/hyperlink" Target="http://www.archives.gov/education/lessons/worksheets/photo.html" TargetMode="External"/><Relationship Id="rId27" Type="http://schemas.openxmlformats.org/officeDocument/2006/relationships/hyperlink" Target="http://media.cmgdigital.com/shared/lt/lt_cache/thumbnail/960/img/photos/2014/01/14/32/1e/c2135ae31b2b43a793f0b32a36150873-c18be5e113894c34899dd4d36dae2050-0_1.jp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2017-02-06T08:39:00Z</dcterms:created>
  <dcterms:modified xsi:type="dcterms:W3CDTF">2017-02-06T08:39:00Z</dcterms:modified>
</cp:coreProperties>
</file>